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82155" w14:textId="77777777" w:rsidR="00B14FF9" w:rsidRPr="00B14FF9" w:rsidRDefault="00B14FF9" w:rsidP="00B14FF9">
      <w:pPr>
        <w:pStyle w:val="Heading2"/>
        <w:shd w:val="clear" w:color="auto" w:fill="FFFFFF"/>
        <w:spacing w:before="0" w:after="0" w:line="240" w:lineRule="auto"/>
        <w:rPr>
          <w:sz w:val="22"/>
          <w:szCs w:val="22"/>
        </w:rPr>
      </w:pPr>
      <w:r w:rsidRPr="00B14FF9">
        <w:rPr>
          <w:b/>
          <w:bCs/>
          <w:sz w:val="22"/>
          <w:szCs w:val="22"/>
        </w:rPr>
        <w:t>Introduction</w:t>
      </w:r>
    </w:p>
    <w:p w14:paraId="40E39EE2" w14:textId="723E3B18" w:rsidR="00B14FF9" w:rsidRDefault="00B14FF9" w:rsidP="00B14FF9">
      <w:pPr>
        <w:pStyle w:val="NormalWeb"/>
        <w:shd w:val="clear" w:color="auto" w:fill="FFFFFF"/>
        <w:spacing w:before="0" w:beforeAutospacing="0" w:after="0" w:afterAutospacing="0"/>
        <w:rPr>
          <w:rFonts w:ascii="Arial" w:hAnsi="Arial" w:cs="Arial"/>
          <w:color w:val="0A0A0A"/>
          <w:sz w:val="22"/>
          <w:szCs w:val="22"/>
        </w:rPr>
      </w:pPr>
      <w:r w:rsidRPr="00B14FF9">
        <w:rPr>
          <w:rFonts w:ascii="Arial" w:hAnsi="Arial" w:cs="Arial"/>
          <w:color w:val="0A0A0A"/>
          <w:sz w:val="22"/>
          <w:szCs w:val="22"/>
        </w:rPr>
        <w:t>While new technologies are enhancing communication and creativity some are also challenging the definiti</w:t>
      </w:r>
      <w:r>
        <w:rPr>
          <w:rFonts w:ascii="Arial" w:hAnsi="Arial" w:cs="Arial"/>
          <w:color w:val="0A0A0A"/>
          <w:sz w:val="22"/>
          <w:szCs w:val="22"/>
        </w:rPr>
        <w:t xml:space="preserve">ons and boundaries of the </w:t>
      </w:r>
      <w:r w:rsidRPr="00B14FF9">
        <w:rPr>
          <w:rFonts w:ascii="Arial" w:hAnsi="Arial" w:cs="Arial"/>
          <w:color w:val="0A0A0A"/>
          <w:sz w:val="22"/>
          <w:szCs w:val="22"/>
        </w:rPr>
        <w:t xml:space="preserve">education </w:t>
      </w:r>
      <w:r>
        <w:rPr>
          <w:rFonts w:ascii="Arial" w:hAnsi="Arial" w:cs="Arial"/>
          <w:color w:val="0A0A0A"/>
          <w:sz w:val="22"/>
          <w:szCs w:val="22"/>
        </w:rPr>
        <w:t xml:space="preserve">and training </w:t>
      </w:r>
      <w:r w:rsidRPr="00B14FF9">
        <w:rPr>
          <w:rFonts w:ascii="Arial" w:hAnsi="Arial" w:cs="Arial"/>
          <w:color w:val="0A0A0A"/>
          <w:sz w:val="22"/>
          <w:szCs w:val="22"/>
        </w:rPr>
        <w:t>environment. As active</w:t>
      </w:r>
      <w:r>
        <w:rPr>
          <w:rFonts w:ascii="Arial" w:hAnsi="Arial" w:cs="Arial"/>
          <w:color w:val="0A0A0A"/>
          <w:sz w:val="22"/>
          <w:szCs w:val="22"/>
        </w:rPr>
        <w:t xml:space="preserve"> participants in an online delivery for </w:t>
      </w:r>
      <w:r w:rsidRPr="00B14FF9">
        <w:rPr>
          <w:rFonts w:ascii="Arial" w:hAnsi="Arial" w:cs="Arial"/>
          <w:color w:val="0A0A0A"/>
          <w:sz w:val="22"/>
          <w:szCs w:val="22"/>
        </w:rPr>
        <w:t>ou</w:t>
      </w:r>
      <w:r>
        <w:rPr>
          <w:rFonts w:ascii="Arial" w:hAnsi="Arial" w:cs="Arial"/>
          <w:color w:val="0A0A0A"/>
          <w:sz w:val="22"/>
          <w:szCs w:val="22"/>
        </w:rPr>
        <w:t>r learners’ using range of different platforms including Zoom and Teams.</w:t>
      </w:r>
      <w:r w:rsidRPr="00B14FF9">
        <w:rPr>
          <w:rFonts w:ascii="Arial" w:hAnsi="Arial" w:cs="Arial"/>
          <w:color w:val="0A0A0A"/>
          <w:sz w:val="22"/>
          <w:szCs w:val="22"/>
        </w:rPr>
        <w:t xml:space="preserve"> Our aim i</w:t>
      </w:r>
      <w:r w:rsidR="00E2737A">
        <w:rPr>
          <w:rFonts w:ascii="Arial" w:hAnsi="Arial" w:cs="Arial"/>
          <w:color w:val="0A0A0A"/>
          <w:sz w:val="22"/>
          <w:szCs w:val="22"/>
        </w:rPr>
        <w:t xml:space="preserve">s to provide learners </w:t>
      </w:r>
      <w:r w:rsidRPr="00B14FF9">
        <w:rPr>
          <w:rFonts w:ascii="Arial" w:hAnsi="Arial" w:cs="Arial"/>
          <w:color w:val="0A0A0A"/>
          <w:sz w:val="22"/>
          <w:szCs w:val="22"/>
        </w:rPr>
        <w:t>with the knowledge, skills and confidence to become safe and responsible users of technology.</w:t>
      </w:r>
    </w:p>
    <w:p w14:paraId="636F57F3" w14:textId="77777777" w:rsidR="00B14FF9" w:rsidRPr="00B14FF9" w:rsidRDefault="00B14FF9" w:rsidP="00B14FF9">
      <w:pPr>
        <w:pStyle w:val="NormalWeb"/>
        <w:shd w:val="clear" w:color="auto" w:fill="FFFFFF"/>
        <w:spacing w:before="0" w:beforeAutospacing="0" w:after="0" w:afterAutospacing="0"/>
        <w:rPr>
          <w:rFonts w:ascii="Arial" w:hAnsi="Arial" w:cs="Arial"/>
          <w:color w:val="0A0A0A"/>
          <w:sz w:val="22"/>
          <w:szCs w:val="22"/>
        </w:rPr>
      </w:pPr>
    </w:p>
    <w:p w14:paraId="7753183E" w14:textId="77777777" w:rsidR="00B14FF9" w:rsidRPr="00B14FF9" w:rsidRDefault="00B14FF9" w:rsidP="00B14FF9">
      <w:pPr>
        <w:pStyle w:val="Heading2"/>
        <w:shd w:val="clear" w:color="auto" w:fill="FFFFFF"/>
        <w:spacing w:before="0" w:after="0" w:line="240" w:lineRule="auto"/>
        <w:rPr>
          <w:sz w:val="22"/>
          <w:szCs w:val="22"/>
        </w:rPr>
      </w:pPr>
      <w:r w:rsidRPr="00B14FF9">
        <w:rPr>
          <w:b/>
          <w:bCs/>
          <w:sz w:val="22"/>
          <w:szCs w:val="22"/>
        </w:rPr>
        <w:t>Scope</w:t>
      </w:r>
    </w:p>
    <w:p w14:paraId="49D6020D" w14:textId="6517D47E" w:rsidR="00B14FF9" w:rsidRPr="00B14FF9" w:rsidRDefault="00B14FF9" w:rsidP="00B14FF9">
      <w:pPr>
        <w:pStyle w:val="NormalWeb"/>
        <w:shd w:val="clear" w:color="auto" w:fill="FFFFFF"/>
        <w:spacing w:before="0" w:beforeAutospacing="0" w:after="0" w:afterAutospacing="0"/>
        <w:rPr>
          <w:rFonts w:ascii="Arial" w:hAnsi="Arial" w:cs="Arial"/>
          <w:color w:val="0A0A0A"/>
          <w:sz w:val="22"/>
          <w:szCs w:val="22"/>
        </w:rPr>
      </w:pPr>
      <w:r w:rsidRPr="00B14FF9">
        <w:rPr>
          <w:rFonts w:ascii="Arial" w:hAnsi="Arial" w:cs="Arial"/>
          <w:color w:val="0A0A0A"/>
          <w:sz w:val="22"/>
          <w:szCs w:val="22"/>
        </w:rPr>
        <w:t>For</w:t>
      </w:r>
      <w:r w:rsidR="00E2737A">
        <w:rPr>
          <w:rFonts w:ascii="Arial" w:hAnsi="Arial" w:cs="Arial"/>
          <w:color w:val="0A0A0A"/>
          <w:sz w:val="22"/>
          <w:szCs w:val="22"/>
        </w:rPr>
        <w:t xml:space="preserve"> all learners</w:t>
      </w:r>
    </w:p>
    <w:p w14:paraId="32198C8F" w14:textId="4A4DA094" w:rsidR="00B14FF9" w:rsidRDefault="00B14FF9" w:rsidP="00B14FF9">
      <w:pPr>
        <w:pStyle w:val="NormalWeb"/>
        <w:shd w:val="clear" w:color="auto" w:fill="FFFFFF"/>
        <w:spacing w:before="0" w:beforeAutospacing="0" w:after="0" w:afterAutospacing="0"/>
        <w:rPr>
          <w:rFonts w:ascii="Arial" w:hAnsi="Arial" w:cs="Arial"/>
          <w:color w:val="0A0A0A"/>
          <w:sz w:val="22"/>
          <w:szCs w:val="22"/>
        </w:rPr>
      </w:pPr>
      <w:r w:rsidRPr="00B14FF9">
        <w:rPr>
          <w:rFonts w:ascii="Arial" w:hAnsi="Arial" w:cs="Arial"/>
          <w:color w:val="0A0A0A"/>
          <w:sz w:val="22"/>
          <w:szCs w:val="22"/>
        </w:rPr>
        <w:t xml:space="preserve">This policy relates to all </w:t>
      </w:r>
      <w:r w:rsidR="00E2737A">
        <w:rPr>
          <w:rFonts w:ascii="Arial" w:hAnsi="Arial" w:cs="Arial"/>
          <w:color w:val="0A0A0A"/>
          <w:sz w:val="22"/>
          <w:szCs w:val="22"/>
        </w:rPr>
        <w:t xml:space="preserve">learners </w:t>
      </w:r>
      <w:r w:rsidR="000056B9">
        <w:rPr>
          <w:rFonts w:ascii="Arial" w:hAnsi="Arial" w:cs="Arial"/>
          <w:color w:val="0A0A0A"/>
          <w:sz w:val="22"/>
          <w:szCs w:val="22"/>
        </w:rPr>
        <w:t>of the Wise Origin College,</w:t>
      </w:r>
      <w:r w:rsidRPr="00B14FF9">
        <w:rPr>
          <w:rFonts w:ascii="Arial" w:hAnsi="Arial" w:cs="Arial"/>
          <w:color w:val="0A0A0A"/>
          <w:sz w:val="22"/>
          <w:szCs w:val="22"/>
        </w:rPr>
        <w:t xml:space="preserve"> who have access to and are users of IT systems and resources, and applies to all electronic devices and services provided.</w:t>
      </w:r>
    </w:p>
    <w:p w14:paraId="56184114" w14:textId="77777777" w:rsidR="000056B9" w:rsidRPr="00B14FF9" w:rsidRDefault="000056B9" w:rsidP="00B14FF9">
      <w:pPr>
        <w:pStyle w:val="NormalWeb"/>
        <w:shd w:val="clear" w:color="auto" w:fill="FFFFFF"/>
        <w:spacing w:before="0" w:beforeAutospacing="0" w:after="0" w:afterAutospacing="0"/>
        <w:rPr>
          <w:rFonts w:ascii="Arial" w:hAnsi="Arial" w:cs="Arial"/>
          <w:color w:val="0A0A0A"/>
          <w:sz w:val="22"/>
          <w:szCs w:val="22"/>
        </w:rPr>
      </w:pPr>
    </w:p>
    <w:p w14:paraId="789267C7" w14:textId="2B19D4DF" w:rsidR="00B14FF9" w:rsidRDefault="00B14FF9" w:rsidP="000056B9">
      <w:pPr>
        <w:pStyle w:val="NormalWeb"/>
        <w:shd w:val="clear" w:color="auto" w:fill="FFFFFF"/>
        <w:spacing w:before="0" w:beforeAutospacing="0" w:after="0" w:afterAutospacing="0"/>
        <w:rPr>
          <w:rFonts w:ascii="Arial" w:hAnsi="Arial" w:cs="Arial"/>
          <w:color w:val="0A0A0A"/>
          <w:sz w:val="22"/>
          <w:szCs w:val="22"/>
        </w:rPr>
      </w:pPr>
      <w:r w:rsidRPr="00B14FF9">
        <w:rPr>
          <w:rFonts w:ascii="Arial" w:hAnsi="Arial" w:cs="Arial"/>
          <w:color w:val="0A0A0A"/>
          <w:sz w:val="22"/>
          <w:szCs w:val="22"/>
        </w:rPr>
        <w:t>This document applies to the use of computers, mobile phones and related equipment, rega</w:t>
      </w:r>
      <w:r w:rsidR="000056B9">
        <w:rPr>
          <w:rFonts w:ascii="Arial" w:hAnsi="Arial" w:cs="Arial"/>
          <w:color w:val="0A0A0A"/>
          <w:sz w:val="22"/>
          <w:szCs w:val="22"/>
        </w:rPr>
        <w:t xml:space="preserve">rdless of ownership, where they </w:t>
      </w:r>
      <w:r w:rsidRPr="00B14FF9">
        <w:rPr>
          <w:rFonts w:ascii="Arial" w:hAnsi="Arial" w:cs="Arial"/>
          <w:color w:val="0A0A0A"/>
          <w:sz w:val="22"/>
          <w:szCs w:val="22"/>
        </w:rPr>
        <w:t>are used o</w:t>
      </w:r>
      <w:r w:rsidR="000056B9">
        <w:rPr>
          <w:rFonts w:ascii="Arial" w:hAnsi="Arial" w:cs="Arial"/>
          <w:color w:val="0A0A0A"/>
          <w:sz w:val="22"/>
          <w:szCs w:val="22"/>
        </w:rPr>
        <w:t>n premises for which Wise Origin College has responsibility and u</w:t>
      </w:r>
      <w:r w:rsidRPr="00B14FF9">
        <w:rPr>
          <w:rFonts w:ascii="Arial" w:hAnsi="Arial" w:cs="Arial"/>
          <w:color w:val="0A0A0A"/>
          <w:sz w:val="22"/>
          <w:szCs w:val="22"/>
        </w:rPr>
        <w:t xml:space="preserve">se an Internet or other network connection for which </w:t>
      </w:r>
      <w:r w:rsidR="000056B9">
        <w:rPr>
          <w:rFonts w:ascii="Arial" w:hAnsi="Arial" w:cs="Arial"/>
          <w:color w:val="0A0A0A"/>
          <w:sz w:val="22"/>
          <w:szCs w:val="22"/>
        </w:rPr>
        <w:t xml:space="preserve">Wise Origin College </w:t>
      </w:r>
      <w:r w:rsidRPr="00B14FF9">
        <w:rPr>
          <w:rFonts w:ascii="Arial" w:hAnsi="Arial" w:cs="Arial"/>
          <w:color w:val="0A0A0A"/>
          <w:sz w:val="22"/>
          <w:szCs w:val="22"/>
        </w:rPr>
        <w:t>has responsibility.</w:t>
      </w:r>
    </w:p>
    <w:p w14:paraId="19082809" w14:textId="77777777" w:rsidR="000056B9" w:rsidRPr="00B14FF9" w:rsidRDefault="000056B9" w:rsidP="000056B9">
      <w:pPr>
        <w:pStyle w:val="NormalWeb"/>
        <w:shd w:val="clear" w:color="auto" w:fill="FFFFFF"/>
        <w:spacing w:before="0" w:beforeAutospacing="0" w:after="0" w:afterAutospacing="0"/>
        <w:rPr>
          <w:rFonts w:ascii="Arial" w:hAnsi="Arial" w:cs="Arial"/>
          <w:color w:val="0A0A0A"/>
          <w:sz w:val="22"/>
          <w:szCs w:val="22"/>
        </w:rPr>
      </w:pPr>
    </w:p>
    <w:p w14:paraId="5336C2F3" w14:textId="77777777" w:rsidR="00B14FF9" w:rsidRDefault="00B14FF9"/>
    <w:p w14:paraId="00000003" w14:textId="4C70B74C" w:rsidR="004D531C" w:rsidRDefault="004B0F5B">
      <w:r>
        <w:t>All l</w:t>
      </w:r>
      <w:r w:rsidR="00EF6799">
        <w:t>earners should be aware of the following when using online platforms for their learning, and even when at work;</w:t>
      </w:r>
    </w:p>
    <w:p w14:paraId="00000004" w14:textId="77777777" w:rsidR="004D531C" w:rsidRDefault="004D531C"/>
    <w:p w14:paraId="00000005" w14:textId="77777777" w:rsidR="004D531C" w:rsidRPr="004B0F5B" w:rsidRDefault="00EF6799">
      <w:pPr>
        <w:rPr>
          <w:b/>
        </w:rPr>
      </w:pPr>
      <w:r w:rsidRPr="004B0F5B">
        <w:rPr>
          <w:b/>
        </w:rPr>
        <w:t>1. The</w:t>
      </w:r>
      <w:r w:rsidRPr="004B0F5B">
        <w:rPr>
          <w:b/>
        </w:rPr>
        <w:tab/>
        <w:t>same rules apply!</w:t>
      </w:r>
      <w:r w:rsidRPr="004B0F5B">
        <w:rPr>
          <w:b/>
        </w:rPr>
        <w:tab/>
      </w:r>
    </w:p>
    <w:p w14:paraId="00000006" w14:textId="77777777" w:rsidR="004D531C" w:rsidRDefault="004D531C"/>
    <w:p w14:paraId="00000007" w14:textId="77777777" w:rsidR="004D531C" w:rsidRDefault="00EF6799">
      <w:r>
        <w:t>Whether you are at home or face to face, the same rules apply around behaviour and conduct.  Please consider your language, and how you treat others, and behave as you should in the workplace.</w:t>
      </w:r>
    </w:p>
    <w:p w14:paraId="00000008" w14:textId="77777777" w:rsidR="004D531C" w:rsidRDefault="00EF6799">
      <w:r>
        <w:t>Whether you are in college, the workplace or online in lessons,</w:t>
      </w:r>
      <w:r>
        <w:t xml:space="preserve"> you should not take photos or record the sessions.  If it is appropriate this will be done by your tutor and shared with you.</w:t>
      </w:r>
    </w:p>
    <w:p w14:paraId="00000009" w14:textId="77777777" w:rsidR="004D531C" w:rsidRDefault="004D531C"/>
    <w:p w14:paraId="0000000A" w14:textId="77777777" w:rsidR="004D531C" w:rsidRPr="004B0F5B" w:rsidRDefault="00EF6799">
      <w:pPr>
        <w:rPr>
          <w:b/>
        </w:rPr>
      </w:pPr>
      <w:r w:rsidRPr="004B0F5B">
        <w:rPr>
          <w:b/>
        </w:rPr>
        <w:t>2. Dressed appropriately</w:t>
      </w:r>
      <w:r w:rsidRPr="004B0F5B">
        <w:rPr>
          <w:b/>
        </w:rPr>
        <w:tab/>
      </w:r>
    </w:p>
    <w:p w14:paraId="0000000B" w14:textId="77777777" w:rsidR="004D531C" w:rsidRDefault="004D531C"/>
    <w:p w14:paraId="0000000C" w14:textId="77777777" w:rsidR="004D531C" w:rsidRDefault="00EF6799">
      <w:r>
        <w:t>If it is appropriate for you to have your camera on in the session, please dress appropriately as you</w:t>
      </w:r>
      <w:r>
        <w:t xml:space="preserve"> would be expected to in college or in the workplace.  Whilst it might be tempting to stay in your pyjamas, this is not acceptable for work, so make sure you are fully dressed for your session.</w:t>
      </w:r>
    </w:p>
    <w:p w14:paraId="0000000D" w14:textId="77777777" w:rsidR="004D531C" w:rsidRDefault="004D531C"/>
    <w:p w14:paraId="0000000E" w14:textId="77777777" w:rsidR="004D531C" w:rsidRPr="004B0F5B" w:rsidRDefault="00EF6799">
      <w:pPr>
        <w:rPr>
          <w:b/>
        </w:rPr>
      </w:pPr>
      <w:r w:rsidRPr="004B0F5B">
        <w:rPr>
          <w:b/>
        </w:rPr>
        <w:t>3. Where you are</w:t>
      </w:r>
    </w:p>
    <w:p w14:paraId="0000000F" w14:textId="77777777" w:rsidR="004D531C" w:rsidRDefault="004D531C"/>
    <w:p w14:paraId="00000010" w14:textId="77777777" w:rsidR="004D531C" w:rsidRDefault="00EF6799">
      <w:r>
        <w:t>Please make sure that you are in a quiet sp</w:t>
      </w:r>
      <w:r>
        <w:t>ace, ready to learn or work.  Think about what is happening in the background as this may be heard by others in the session.  Set yourself up in a comfortable, quiet space with good internet access.  Remember to use your microphone mute if you are not spea</w:t>
      </w:r>
      <w:r>
        <w:t>king - and remember to turn it on when you are!!</w:t>
      </w:r>
    </w:p>
    <w:p w14:paraId="00000011" w14:textId="77777777" w:rsidR="004D531C" w:rsidRDefault="004D531C"/>
    <w:p w14:paraId="00000012" w14:textId="77777777" w:rsidR="004D531C" w:rsidRDefault="00EF6799">
      <w:r>
        <w:t>Where possible we will still try and deliver one-to-one sessions face to face.  However, this often isn’t possible.  It is helpful for tutors to see you in the session to see how you are doing, as well as f</w:t>
      </w:r>
      <w:r>
        <w:t>or the Safeguarding Manager if we have any concerns and need to make sure you are safe and well.  If we do have concerns and you do not have access to a camera, then we may need to arrange a face to face session instead.</w:t>
      </w:r>
    </w:p>
    <w:p w14:paraId="00000013" w14:textId="77777777" w:rsidR="004D531C" w:rsidRDefault="004D531C"/>
    <w:p w14:paraId="00000014" w14:textId="77777777" w:rsidR="004D531C" w:rsidRPr="004B0F5B" w:rsidRDefault="00EF6799">
      <w:pPr>
        <w:rPr>
          <w:b/>
        </w:rPr>
      </w:pPr>
      <w:r w:rsidRPr="004B0F5B">
        <w:rPr>
          <w:b/>
        </w:rPr>
        <w:t>4.  Zero tolerance to bullying</w:t>
      </w:r>
    </w:p>
    <w:p w14:paraId="00000015" w14:textId="77777777" w:rsidR="004D531C" w:rsidRDefault="004D531C"/>
    <w:p w14:paraId="00000016" w14:textId="77777777" w:rsidR="004D531C" w:rsidRDefault="00EF6799">
      <w:r>
        <w:t>Wi</w:t>
      </w:r>
      <w:r>
        <w:t>se Origin College has zero tolerance to bullying. We are working in a safe space for all, and expect all staff and students to be respectful of others views, opinions and beliefs. If you are being bullied online during sessions or by other learners, notify</w:t>
      </w:r>
      <w:r>
        <w:t xml:space="preserve"> your tutor immediately and we will resolve the issue.</w:t>
      </w:r>
    </w:p>
    <w:p w14:paraId="00000017" w14:textId="77777777" w:rsidR="004D531C" w:rsidRDefault="004D531C"/>
    <w:p w14:paraId="00000018" w14:textId="77777777" w:rsidR="004D531C" w:rsidRPr="004B0F5B" w:rsidRDefault="00EF6799">
      <w:pPr>
        <w:rPr>
          <w:b/>
        </w:rPr>
      </w:pPr>
      <w:r w:rsidRPr="004B0F5B">
        <w:rPr>
          <w:b/>
        </w:rPr>
        <w:t>5.  Ready to learn!</w:t>
      </w:r>
    </w:p>
    <w:p w14:paraId="00000019" w14:textId="77777777" w:rsidR="004D531C" w:rsidRDefault="004D531C"/>
    <w:p w14:paraId="0000001A" w14:textId="57F8D700" w:rsidR="004D531C" w:rsidRDefault="00EF6799">
      <w:r>
        <w:t xml:space="preserve">For each online session, make sure you have all the equipment you need ready before the session - pens, paper and anything else you might need. Check your </w:t>
      </w:r>
      <w:r w:rsidR="005A5262">
        <w:t>Wi-Fi</w:t>
      </w:r>
      <w:r>
        <w:t xml:space="preserve"> before the start of</w:t>
      </w:r>
      <w:r>
        <w:t xml:space="preserve"> the lesson and notify your tutor if you are having problems connecting.  Remove any distractions such as TV or music in the background, turn your phone to silent mode so you are not receiving calls during the lesson.</w:t>
      </w:r>
      <w:bookmarkStart w:id="0" w:name="_GoBack"/>
      <w:bookmarkEnd w:id="0"/>
    </w:p>
    <w:p w14:paraId="22EC3860" w14:textId="77777777" w:rsidR="00E2737A" w:rsidRDefault="00E2737A"/>
    <w:p w14:paraId="5B3B73F8" w14:textId="77777777" w:rsidR="00E2737A" w:rsidRDefault="00E2737A"/>
    <w:p w14:paraId="3DBDA957" w14:textId="6E3C1978" w:rsidR="00E2737A" w:rsidRPr="000973F9" w:rsidRDefault="00EE4181" w:rsidP="00E2737A">
      <w:pPr>
        <w:keepLines/>
        <w:rPr>
          <w:b/>
          <w:sz w:val="24"/>
          <w:szCs w:val="24"/>
          <w:lang w:val="en-US"/>
        </w:rPr>
      </w:pPr>
      <w:r>
        <w:rPr>
          <w:b/>
          <w:sz w:val="24"/>
          <w:szCs w:val="24"/>
          <w:lang w:val="en-US"/>
        </w:rPr>
        <w:t>Review of the Guidance</w:t>
      </w:r>
    </w:p>
    <w:p w14:paraId="30163291" w14:textId="631366C9" w:rsidR="00E2737A" w:rsidRDefault="00E2737A" w:rsidP="00E2737A">
      <w:pPr>
        <w:keepLines/>
        <w:rPr>
          <w:lang w:val="en-US"/>
        </w:rPr>
      </w:pPr>
      <w:r>
        <w:rPr>
          <w:lang w:val="en-US"/>
        </w:rPr>
        <w:t xml:space="preserve">The </w:t>
      </w:r>
      <w:r>
        <w:t>Learner Online Behaviour Guidance</w:t>
      </w:r>
      <w:r>
        <w:rPr>
          <w:lang w:val="en-US"/>
        </w:rPr>
        <w:t xml:space="preserve"> </w:t>
      </w:r>
      <w:r>
        <w:rPr>
          <w:lang w:val="en-US"/>
        </w:rPr>
        <w:t>will be revised annually by the Senior Management Team and Director.</w:t>
      </w:r>
    </w:p>
    <w:p w14:paraId="5E9EB4D9" w14:textId="77777777" w:rsidR="00E2737A" w:rsidRDefault="00E2737A" w:rsidP="00E2737A">
      <w:pPr>
        <w:keepLine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985"/>
        <w:gridCol w:w="2977"/>
      </w:tblGrid>
      <w:tr w:rsidR="00E2737A" w:rsidRPr="000973F9" w14:paraId="106E6E27" w14:textId="77777777" w:rsidTr="006A0699">
        <w:tc>
          <w:tcPr>
            <w:tcW w:w="2122" w:type="dxa"/>
            <w:tcBorders>
              <w:top w:val="single" w:sz="4" w:space="0" w:color="auto"/>
              <w:left w:val="single" w:sz="4" w:space="0" w:color="auto"/>
              <w:bottom w:val="single" w:sz="4" w:space="0" w:color="auto"/>
              <w:right w:val="single" w:sz="4" w:space="0" w:color="auto"/>
            </w:tcBorders>
            <w:shd w:val="clear" w:color="auto" w:fill="F2F2F2"/>
            <w:hideMark/>
          </w:tcPr>
          <w:p w14:paraId="098CD050" w14:textId="77777777" w:rsidR="00E2737A" w:rsidRPr="000973F9" w:rsidRDefault="00E2737A" w:rsidP="006A0699">
            <w:pPr>
              <w:pStyle w:val="Footer"/>
              <w:tabs>
                <w:tab w:val="right" w:pos="1906"/>
              </w:tabs>
              <w:jc w:val="center"/>
              <w:rPr>
                <w:sz w:val="20"/>
              </w:rPr>
            </w:pPr>
            <w:r w:rsidRPr="000973F9">
              <w:rPr>
                <w:sz w:val="20"/>
              </w:rPr>
              <w:t>Policy Review</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7A203A9E" w14:textId="77777777" w:rsidR="00E2737A" w:rsidRPr="000973F9" w:rsidRDefault="00E2737A" w:rsidP="006A0699">
            <w:pPr>
              <w:pStyle w:val="Footer"/>
              <w:jc w:val="center"/>
              <w:rPr>
                <w:sz w:val="20"/>
              </w:rPr>
            </w:pPr>
            <w:r w:rsidRPr="000973F9">
              <w:rPr>
                <w:sz w:val="20"/>
              </w:rPr>
              <w:t>Review Date</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4175AA06" w14:textId="77777777" w:rsidR="00E2737A" w:rsidRPr="000973F9" w:rsidRDefault="00E2737A" w:rsidP="006A0699">
            <w:pPr>
              <w:pStyle w:val="Footer"/>
              <w:jc w:val="center"/>
              <w:rPr>
                <w:sz w:val="20"/>
              </w:rPr>
            </w:pPr>
            <w:r w:rsidRPr="000973F9">
              <w:rPr>
                <w:sz w:val="20"/>
              </w:rPr>
              <w:t>Next Review Date</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A086DF0" w14:textId="77777777" w:rsidR="00E2737A" w:rsidRPr="000973F9" w:rsidRDefault="00E2737A" w:rsidP="006A0699">
            <w:pPr>
              <w:pStyle w:val="Footer"/>
              <w:jc w:val="center"/>
              <w:rPr>
                <w:sz w:val="20"/>
              </w:rPr>
            </w:pPr>
            <w:r w:rsidRPr="000973F9">
              <w:rPr>
                <w:sz w:val="20"/>
              </w:rPr>
              <w:t>Approved by</w:t>
            </w:r>
          </w:p>
        </w:tc>
      </w:tr>
      <w:tr w:rsidR="00E2737A" w:rsidRPr="000973F9" w14:paraId="0F2BA158" w14:textId="77777777" w:rsidTr="006A0699">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77847919" w14:textId="77777777" w:rsidR="00E2737A" w:rsidRPr="000973F9" w:rsidRDefault="00E2737A" w:rsidP="006A0699">
            <w:pPr>
              <w:pStyle w:val="Footer"/>
              <w:jc w:val="center"/>
              <w:rPr>
                <w:sz w:val="20"/>
              </w:rPr>
            </w:pPr>
            <w:r w:rsidRPr="000973F9">
              <w:rPr>
                <w:sz w:val="20"/>
              </w:rPr>
              <w:t>Annually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026B75C" w14:textId="4E6299CC" w:rsidR="00E2737A" w:rsidRPr="000973F9" w:rsidRDefault="00E2737A" w:rsidP="006A0699">
            <w:pPr>
              <w:pStyle w:val="Footer"/>
              <w:jc w:val="center"/>
              <w:rPr>
                <w:sz w:val="20"/>
              </w:rPr>
            </w:pPr>
            <w:r>
              <w:rPr>
                <w:sz w:val="20"/>
              </w:rPr>
              <w:t xml:space="preserve">08 Sept </w:t>
            </w:r>
            <w:r>
              <w:rPr>
                <w:sz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5500E3" w14:textId="0E92FCEE" w:rsidR="00E2737A" w:rsidRPr="000973F9" w:rsidRDefault="00E2737A" w:rsidP="00E2737A">
            <w:pPr>
              <w:pStyle w:val="Footer"/>
              <w:jc w:val="center"/>
              <w:rPr>
                <w:sz w:val="20"/>
              </w:rPr>
            </w:pPr>
            <w:r>
              <w:rPr>
                <w:sz w:val="20"/>
              </w:rPr>
              <w:t xml:space="preserve">08 Sept </w:t>
            </w:r>
            <w:r>
              <w:rPr>
                <w:sz w:val="20"/>
              </w:rPr>
              <w:t>2022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00FF4B5" w14:textId="77777777" w:rsidR="00E2737A" w:rsidRPr="000973F9" w:rsidRDefault="00E2737A" w:rsidP="006A0699">
            <w:pPr>
              <w:pStyle w:val="Footer"/>
              <w:jc w:val="center"/>
              <w:rPr>
                <w:sz w:val="20"/>
              </w:rPr>
            </w:pPr>
            <w:r w:rsidRPr="000973F9">
              <w:rPr>
                <w:sz w:val="20"/>
              </w:rPr>
              <w:t>Asif Khan</w:t>
            </w:r>
          </w:p>
        </w:tc>
      </w:tr>
    </w:tbl>
    <w:p w14:paraId="12DCDAAC" w14:textId="77777777" w:rsidR="00E2737A" w:rsidRDefault="00E2737A"/>
    <w:sectPr w:rsidR="00E2737A">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E5A8E" w14:textId="77777777" w:rsidR="00EF6799" w:rsidRDefault="00EF6799">
      <w:pPr>
        <w:spacing w:line="240" w:lineRule="auto"/>
      </w:pPr>
      <w:r>
        <w:separator/>
      </w:r>
    </w:p>
  </w:endnote>
  <w:endnote w:type="continuationSeparator" w:id="0">
    <w:p w14:paraId="6EAB17D6" w14:textId="77777777" w:rsidR="00EF6799" w:rsidRDefault="00EF6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0CAB4B91" w:rsidR="004D531C" w:rsidRDefault="00EF6799">
    <w:pPr>
      <w:jc w:val="right"/>
    </w:pPr>
    <w:r>
      <w:tab/>
    </w:r>
  </w:p>
  <w:p w14:paraId="0000001C" w14:textId="26D56761" w:rsidR="004D531C" w:rsidRDefault="004D531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C806" w14:textId="77777777" w:rsidR="00EF6799" w:rsidRDefault="00EF6799">
      <w:pPr>
        <w:spacing w:line="240" w:lineRule="auto"/>
      </w:pPr>
      <w:r>
        <w:separator/>
      </w:r>
    </w:p>
  </w:footnote>
  <w:footnote w:type="continuationSeparator" w:id="0">
    <w:p w14:paraId="4C7A61A7" w14:textId="77777777" w:rsidR="00EF6799" w:rsidRDefault="00EF67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F443" w14:textId="42A427D5" w:rsidR="004B0F5B" w:rsidRDefault="004B0F5B" w:rsidP="004B0F5B">
    <w:pPr>
      <w:pStyle w:val="Header"/>
      <w:jc w:val="right"/>
      <w:rPr>
        <w:sz w:val="16"/>
        <w:szCs w:val="16"/>
      </w:rPr>
    </w:pPr>
    <w:r>
      <w:rPr>
        <w:noProof/>
      </w:rPr>
      <w:drawing>
        <wp:anchor distT="0" distB="0" distL="114300" distR="114300" simplePos="0" relativeHeight="251659264" behindDoc="0" locked="0" layoutInCell="1" allowOverlap="1" wp14:anchorId="77FCB483" wp14:editId="5B721533">
          <wp:simplePos x="0" y="0"/>
          <wp:positionH relativeFrom="column">
            <wp:posOffset>2961005</wp:posOffset>
          </wp:positionH>
          <wp:positionV relativeFrom="paragraph">
            <wp:posOffset>-217805</wp:posOffset>
          </wp:positionV>
          <wp:extent cx="3562985" cy="655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t="37437" r="6160" b="38127"/>
                  <a:stretch>
                    <a:fillRect/>
                  </a:stretch>
                </pic:blipFill>
                <pic:spPr bwMode="auto">
                  <a:xfrm>
                    <a:off x="0" y="0"/>
                    <a:ext cx="356298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p>
  <w:p w14:paraId="524D6F90" w14:textId="130CAF5A" w:rsidR="004B0F5B" w:rsidRDefault="004B0F5B" w:rsidP="004B0F5B">
    <w:pPr>
      <w:pStyle w:val="Header"/>
    </w:pPr>
    <w:r>
      <w:rPr>
        <w:sz w:val="28"/>
        <w:szCs w:val="28"/>
      </w:rPr>
      <w:t>LEARNER ONLINE BEHAVIOUR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6E465FF"/>
    <w:multiLevelType w:val="multilevel"/>
    <w:tmpl w:val="728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640B3"/>
    <w:multiLevelType w:val="multilevel"/>
    <w:tmpl w:val="C2F4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1C"/>
    <w:rsid w:val="000056B9"/>
    <w:rsid w:val="004B0F5B"/>
    <w:rsid w:val="004D531C"/>
    <w:rsid w:val="005A5262"/>
    <w:rsid w:val="00B14FF9"/>
    <w:rsid w:val="00E2737A"/>
    <w:rsid w:val="00EE4181"/>
    <w:rsid w:val="00E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0F865-4CCE-4ADD-9B8C-150F8F5B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0F5B"/>
    <w:pPr>
      <w:tabs>
        <w:tab w:val="center" w:pos="4513"/>
        <w:tab w:val="right" w:pos="9026"/>
      </w:tabs>
      <w:spacing w:line="240" w:lineRule="auto"/>
    </w:pPr>
  </w:style>
  <w:style w:type="character" w:customStyle="1" w:styleId="HeaderChar">
    <w:name w:val="Header Char"/>
    <w:basedOn w:val="DefaultParagraphFont"/>
    <w:link w:val="Header"/>
    <w:uiPriority w:val="99"/>
    <w:rsid w:val="004B0F5B"/>
  </w:style>
  <w:style w:type="paragraph" w:styleId="Footer">
    <w:name w:val="footer"/>
    <w:basedOn w:val="Normal"/>
    <w:link w:val="FooterChar"/>
    <w:uiPriority w:val="99"/>
    <w:unhideWhenUsed/>
    <w:rsid w:val="004B0F5B"/>
    <w:pPr>
      <w:tabs>
        <w:tab w:val="center" w:pos="4513"/>
        <w:tab w:val="right" w:pos="9026"/>
      </w:tabs>
      <w:spacing w:line="240" w:lineRule="auto"/>
    </w:pPr>
  </w:style>
  <w:style w:type="character" w:customStyle="1" w:styleId="FooterChar">
    <w:name w:val="Footer Char"/>
    <w:basedOn w:val="DefaultParagraphFont"/>
    <w:link w:val="Footer"/>
    <w:uiPriority w:val="99"/>
    <w:rsid w:val="004B0F5B"/>
  </w:style>
  <w:style w:type="paragraph" w:customStyle="1" w:styleId="Style1">
    <w:name w:val="Style1"/>
    <w:basedOn w:val="Title"/>
    <w:qFormat/>
    <w:rsid w:val="004B0F5B"/>
    <w:pPr>
      <w:numPr>
        <w:numId w:val="1"/>
      </w:numPr>
      <w:tabs>
        <w:tab w:val="clear" w:pos="709"/>
        <w:tab w:val="num" w:pos="360"/>
      </w:tabs>
      <w:overflowPunct w:val="0"/>
      <w:autoSpaceDE w:val="0"/>
      <w:autoSpaceDN w:val="0"/>
      <w:adjustRightInd w:val="0"/>
      <w:spacing w:before="120" w:after="120" w:line="240" w:lineRule="auto"/>
      <w:ind w:left="0" w:firstLine="0"/>
      <w:jc w:val="both"/>
      <w:textAlignment w:val="baseline"/>
    </w:pPr>
    <w:rPr>
      <w:rFonts w:eastAsia="Times New Roman" w:cs="Times New Roman"/>
      <w:b/>
      <w:bCs/>
      <w:sz w:val="22"/>
      <w:szCs w:val="20"/>
      <w:lang w:eastAsia="en-US"/>
    </w:rPr>
  </w:style>
  <w:style w:type="paragraph" w:customStyle="1" w:styleId="Style2">
    <w:name w:val="Style2"/>
    <w:basedOn w:val="Normal"/>
    <w:qFormat/>
    <w:rsid w:val="004B0F5B"/>
    <w:pPr>
      <w:widowControl w:val="0"/>
      <w:numPr>
        <w:ilvl w:val="2"/>
        <w:numId w:val="1"/>
      </w:numPr>
      <w:overflowPunct w:val="0"/>
      <w:autoSpaceDE w:val="0"/>
      <w:autoSpaceDN w:val="0"/>
      <w:adjustRightInd w:val="0"/>
      <w:spacing w:after="120" w:line="240" w:lineRule="auto"/>
      <w:jc w:val="both"/>
      <w:textAlignment w:val="baseline"/>
    </w:pPr>
    <w:rPr>
      <w:rFonts w:eastAsia="Times New Roman" w:cs="Times New Roman"/>
      <w:szCs w:val="20"/>
      <w:lang w:eastAsia="en-US"/>
    </w:rPr>
  </w:style>
  <w:style w:type="paragraph" w:customStyle="1" w:styleId="Style3a">
    <w:name w:val="Style3a"/>
    <w:basedOn w:val="Style311"/>
    <w:qFormat/>
    <w:rsid w:val="004B0F5B"/>
    <w:pPr>
      <w:numPr>
        <w:ilvl w:val="5"/>
      </w:numPr>
      <w:tabs>
        <w:tab w:val="clear" w:pos="2126"/>
        <w:tab w:val="num" w:pos="360"/>
      </w:tabs>
    </w:pPr>
  </w:style>
  <w:style w:type="paragraph" w:customStyle="1" w:styleId="Style311">
    <w:name w:val="Style3.1.1"/>
    <w:basedOn w:val="Normal"/>
    <w:qFormat/>
    <w:rsid w:val="004B0F5B"/>
    <w:pPr>
      <w:numPr>
        <w:ilvl w:val="4"/>
        <w:numId w:val="1"/>
      </w:numPr>
      <w:overflowPunct w:val="0"/>
      <w:autoSpaceDE w:val="0"/>
      <w:autoSpaceDN w:val="0"/>
      <w:adjustRightInd w:val="0"/>
      <w:spacing w:after="120" w:line="240" w:lineRule="auto"/>
      <w:jc w:val="both"/>
      <w:textAlignment w:val="baseline"/>
    </w:pPr>
    <w:rPr>
      <w:rFonts w:eastAsia="Times New Roman"/>
      <w:bCs/>
      <w:szCs w:val="20"/>
      <w:lang w:eastAsia="en-US"/>
    </w:rPr>
  </w:style>
  <w:style w:type="paragraph" w:customStyle="1" w:styleId="Style4">
    <w:name w:val="Style4"/>
    <w:basedOn w:val="Normal"/>
    <w:qFormat/>
    <w:rsid w:val="004B0F5B"/>
    <w:pPr>
      <w:widowControl w:val="0"/>
      <w:numPr>
        <w:ilvl w:val="6"/>
        <w:numId w:val="1"/>
      </w:numPr>
      <w:overflowPunct w:val="0"/>
      <w:autoSpaceDE w:val="0"/>
      <w:autoSpaceDN w:val="0"/>
      <w:adjustRightInd w:val="0"/>
      <w:spacing w:after="120" w:line="240" w:lineRule="auto"/>
      <w:jc w:val="both"/>
      <w:textAlignment w:val="baseline"/>
    </w:pPr>
    <w:rPr>
      <w:rFonts w:eastAsia="Times New Roman" w:cs="Times New Roman"/>
      <w:szCs w:val="20"/>
      <w:lang w:eastAsia="en-US"/>
    </w:rPr>
  </w:style>
  <w:style w:type="paragraph" w:customStyle="1" w:styleId="Style2a">
    <w:name w:val="Style2a"/>
    <w:basedOn w:val="Normal"/>
    <w:qFormat/>
    <w:rsid w:val="004B0F5B"/>
    <w:pPr>
      <w:widowControl w:val="0"/>
      <w:numPr>
        <w:ilvl w:val="3"/>
        <w:numId w:val="1"/>
      </w:numPr>
      <w:overflowPunct w:val="0"/>
      <w:autoSpaceDE w:val="0"/>
      <w:autoSpaceDN w:val="0"/>
      <w:adjustRightInd w:val="0"/>
      <w:spacing w:after="120" w:line="240" w:lineRule="auto"/>
      <w:jc w:val="both"/>
      <w:textAlignment w:val="baseline"/>
    </w:pPr>
    <w:rPr>
      <w:rFonts w:eastAsia="Times New Roman" w:cs="Times New Roman"/>
      <w:szCs w:val="20"/>
      <w:lang w:eastAsia="en-US"/>
    </w:rPr>
  </w:style>
  <w:style w:type="paragraph" w:customStyle="1" w:styleId="Style4a">
    <w:name w:val="Style4a"/>
    <w:basedOn w:val="Style3a"/>
    <w:qFormat/>
    <w:rsid w:val="004B0F5B"/>
    <w:pPr>
      <w:numPr>
        <w:ilvl w:val="7"/>
      </w:numPr>
      <w:tabs>
        <w:tab w:val="clear" w:pos="2835"/>
        <w:tab w:val="num" w:pos="360"/>
      </w:tabs>
    </w:pPr>
  </w:style>
  <w:style w:type="paragraph" w:styleId="NormalWeb">
    <w:name w:val="Normal (Web)"/>
    <w:basedOn w:val="Normal"/>
    <w:uiPriority w:val="99"/>
    <w:unhideWhenUsed/>
    <w:rsid w:val="00B14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2021-09-08T10:06:00Z</dcterms:created>
  <dcterms:modified xsi:type="dcterms:W3CDTF">2021-09-08T10:21:00Z</dcterms:modified>
</cp:coreProperties>
</file>